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47B4" w:rsidRPr="00F00063" w:rsidRDefault="00E147B4" w:rsidP="00E147B4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504390934"/>
      <w:bookmarkStart w:id="1" w:name="_GoBack"/>
      <w:bookmarkEnd w:id="1"/>
      <w:r w:rsidRPr="00F00063">
        <w:rPr>
          <w:rFonts w:ascii="Times New Roman" w:hAnsi="Times New Roman" w:cs="Times New Roman"/>
          <w:sz w:val="24"/>
          <w:szCs w:val="24"/>
        </w:rPr>
        <w:t>Na temelju članka 3</w:t>
      </w:r>
      <w:r w:rsidR="00C856F9">
        <w:rPr>
          <w:rFonts w:ascii="Times New Roman" w:hAnsi="Times New Roman" w:cs="Times New Roman"/>
          <w:sz w:val="24"/>
          <w:szCs w:val="24"/>
        </w:rPr>
        <w:t>5</w:t>
      </w:r>
      <w:r w:rsidRPr="00F00063">
        <w:rPr>
          <w:rFonts w:ascii="Times New Roman" w:hAnsi="Times New Roman" w:cs="Times New Roman"/>
          <w:sz w:val="24"/>
          <w:szCs w:val="24"/>
        </w:rPr>
        <w:t xml:space="preserve">. Zakona o lokalnoj i područnoj (regionalnoj) samoupravi (»Narodne novine« broj 33/01, 60/01 - vjerodostojno tumačenje, 129/05, 109/07, 125/08, 36/09, 144/12, 19/13, 137/15 i 123/17) i članka 18. a u svezi s člankom 25. Statuta Općine Jelenje (»Službeni glasnik PGŽ« broj 33/09 i 13/13.,6/16 i 17/17) Općinsko vijeće Općine Jelenje na </w:t>
      </w:r>
      <w:r w:rsidR="00731237">
        <w:rPr>
          <w:rFonts w:ascii="Times New Roman" w:hAnsi="Times New Roman" w:cs="Times New Roman"/>
          <w:sz w:val="24"/>
          <w:szCs w:val="24"/>
        </w:rPr>
        <w:t>8</w:t>
      </w:r>
      <w:r w:rsidRPr="00F00063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731237">
        <w:rPr>
          <w:rFonts w:ascii="Times New Roman" w:hAnsi="Times New Roman" w:cs="Times New Roman"/>
          <w:sz w:val="24"/>
          <w:szCs w:val="24"/>
        </w:rPr>
        <w:t>17</w:t>
      </w:r>
      <w:r w:rsidRPr="00F00063">
        <w:rPr>
          <w:rFonts w:ascii="Times New Roman" w:hAnsi="Times New Roman" w:cs="Times New Roman"/>
          <w:sz w:val="24"/>
          <w:szCs w:val="24"/>
        </w:rPr>
        <w:t xml:space="preserve">. </w:t>
      </w:r>
      <w:r w:rsidR="00731237">
        <w:rPr>
          <w:rFonts w:ascii="Times New Roman" w:hAnsi="Times New Roman" w:cs="Times New Roman"/>
          <w:sz w:val="24"/>
          <w:szCs w:val="24"/>
        </w:rPr>
        <w:t xml:space="preserve">srpnja </w:t>
      </w:r>
      <w:r w:rsidRPr="00F00063">
        <w:rPr>
          <w:rFonts w:ascii="Times New Roman" w:hAnsi="Times New Roman" w:cs="Times New Roman"/>
          <w:sz w:val="24"/>
          <w:szCs w:val="24"/>
        </w:rPr>
        <w:t>2018. godine donosi</w:t>
      </w:r>
    </w:p>
    <w:p w:rsidR="00E147B4" w:rsidRPr="00F00063" w:rsidRDefault="00E147B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E147B4" w:rsidRPr="00F00063" w:rsidRDefault="00887D3B" w:rsidP="003319C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>IZMJENA I DOPUNA</w:t>
      </w:r>
    </w:p>
    <w:p w:rsidR="00887D3B" w:rsidRPr="00F00063" w:rsidRDefault="00887D3B" w:rsidP="003319C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47B4" w:rsidRPr="00F00063">
        <w:rPr>
          <w:rFonts w:ascii="Times New Roman" w:hAnsi="Times New Roman" w:cs="Times New Roman"/>
          <w:b/>
          <w:bCs/>
          <w:sz w:val="24"/>
          <w:szCs w:val="24"/>
        </w:rPr>
        <w:t>POSLOVNIKA O RADU OPĆINSKOG VIJEĆA</w:t>
      </w: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63FB4" w:rsidRPr="00F00063">
        <w:rPr>
          <w:rFonts w:ascii="Times New Roman" w:hAnsi="Times New Roman" w:cs="Times New Roman"/>
          <w:b/>
          <w:bCs/>
          <w:sz w:val="24"/>
          <w:szCs w:val="24"/>
        </w:rPr>
        <w:t>OPĆINE JELENJE</w:t>
      </w:r>
    </w:p>
    <w:bookmarkEnd w:id="0"/>
    <w:p w:rsidR="007E74A1" w:rsidRPr="00F00063" w:rsidRDefault="007E74A1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>Članak 1.</w:t>
      </w:r>
    </w:p>
    <w:p w:rsidR="005710A9" w:rsidRPr="00F00063" w:rsidRDefault="005710A9" w:rsidP="00E147B4">
      <w:pPr>
        <w:pStyle w:val="Sadrajitablice"/>
        <w:spacing w:before="60" w:after="60"/>
        <w:jc w:val="both"/>
        <w:rPr>
          <w:rFonts w:cs="Times New Roman"/>
          <w:b/>
          <w:i/>
        </w:rPr>
      </w:pPr>
      <w:r w:rsidRPr="00F00063">
        <w:rPr>
          <w:rFonts w:cs="Times New Roman"/>
          <w:b/>
          <w:i/>
        </w:rPr>
        <w:t xml:space="preserve">U članku 3. stavak 1. mijenja se i glasi: </w:t>
      </w:r>
    </w:p>
    <w:p w:rsidR="00E147B4" w:rsidRPr="00731237" w:rsidRDefault="00731237" w:rsidP="00E147B4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szCs w:val="24"/>
        </w:rPr>
        <w:t>„</w:t>
      </w:r>
      <w:r w:rsidR="00756D23" w:rsidRPr="00731237">
        <w:rPr>
          <w:rFonts w:ascii="Times New Roman" w:hAnsi="Times New Roman" w:cs="Times New Roman"/>
          <w:szCs w:val="24"/>
        </w:rPr>
        <w:t>Konstituirajuća sjednica Vijeća saziva se na način, po postupku i u rokovima utvrđenim zakonom, a Općinsko vijeće smatra se konstituiranim izborom predsjednika na prvoj sjednici na kojoj je nazočna većina članova Općinskog vijeća.</w:t>
      </w:r>
      <w:r>
        <w:rPr>
          <w:rFonts w:ascii="Times New Roman" w:hAnsi="Times New Roman" w:cs="Times New Roman"/>
          <w:szCs w:val="24"/>
        </w:rPr>
        <w:t>“</w:t>
      </w:r>
      <w:r w:rsidR="00756D23" w:rsidRPr="0073123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E147B4" w:rsidRPr="00756D23" w:rsidRDefault="00E147B4" w:rsidP="00E147B4">
      <w:pPr>
        <w:pStyle w:val="Sadrajitablice"/>
        <w:spacing w:before="60" w:after="60"/>
        <w:jc w:val="center"/>
        <w:rPr>
          <w:rFonts w:cs="Times New Roman"/>
          <w:color w:val="FF0000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F72CF1">
        <w:rPr>
          <w:rFonts w:cs="Times New Roman"/>
        </w:rPr>
        <w:t>2</w:t>
      </w:r>
      <w:r w:rsidRPr="00F00063">
        <w:rPr>
          <w:rFonts w:cs="Times New Roman"/>
        </w:rPr>
        <w:t>.</w:t>
      </w:r>
    </w:p>
    <w:p w:rsidR="00E147B4" w:rsidRDefault="00F72CF1" w:rsidP="00E147B4">
      <w:pPr>
        <w:pStyle w:val="Sadrajitablice"/>
        <w:spacing w:before="60" w:after="60"/>
        <w:rPr>
          <w:rFonts w:cs="Times New Roman"/>
        </w:rPr>
      </w:pPr>
      <w:r>
        <w:rPr>
          <w:rFonts w:cs="Times New Roman"/>
        </w:rPr>
        <w:t>U č</w:t>
      </w:r>
      <w:r w:rsidR="00E147B4" w:rsidRPr="00F00063">
        <w:rPr>
          <w:rFonts w:cs="Times New Roman"/>
        </w:rPr>
        <w:t>lank</w:t>
      </w:r>
      <w:r>
        <w:rPr>
          <w:rFonts w:cs="Times New Roman"/>
        </w:rPr>
        <w:t>u</w:t>
      </w:r>
      <w:r w:rsidR="00E147B4" w:rsidRPr="00F00063">
        <w:rPr>
          <w:rFonts w:cs="Times New Roman"/>
        </w:rPr>
        <w:t xml:space="preserve"> </w:t>
      </w:r>
      <w:r>
        <w:rPr>
          <w:rFonts w:cs="Times New Roman"/>
        </w:rPr>
        <w:t>34. stavku 1</w:t>
      </w:r>
      <w:r w:rsidR="00E147B4" w:rsidRPr="00F00063">
        <w:rPr>
          <w:rFonts w:cs="Times New Roman"/>
        </w:rPr>
        <w:t xml:space="preserve">. </w:t>
      </w:r>
      <w:r>
        <w:rPr>
          <w:rFonts w:cs="Times New Roman"/>
        </w:rPr>
        <w:t xml:space="preserve"> brišu se točke 4. i 10., točka 5. postaje točka 4. i tako dalje.</w:t>
      </w:r>
    </w:p>
    <w:p w:rsidR="00F72CF1" w:rsidRDefault="00F72CF1" w:rsidP="00E147B4">
      <w:pPr>
        <w:pStyle w:val="Sadrajitablice"/>
        <w:spacing w:before="60" w:after="60"/>
        <w:rPr>
          <w:rFonts w:cs="Times New Roman"/>
        </w:rPr>
      </w:pPr>
    </w:p>
    <w:p w:rsidR="00F72CF1" w:rsidRDefault="00F72CF1" w:rsidP="00F72CF1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BC20E7">
        <w:rPr>
          <w:rFonts w:cs="Times New Roman"/>
        </w:rPr>
        <w:t>3</w:t>
      </w:r>
      <w:r w:rsidRPr="00F00063">
        <w:rPr>
          <w:rFonts w:cs="Times New Roman"/>
        </w:rPr>
        <w:t>.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U č</w:t>
      </w:r>
      <w:r w:rsidRPr="00F00063">
        <w:rPr>
          <w:rFonts w:cs="Times New Roman"/>
        </w:rPr>
        <w:t>lank</w:t>
      </w:r>
      <w:r>
        <w:rPr>
          <w:rFonts w:cs="Times New Roman"/>
        </w:rPr>
        <w:t>u</w:t>
      </w:r>
      <w:r w:rsidRPr="00F00063">
        <w:rPr>
          <w:rFonts w:cs="Times New Roman"/>
        </w:rPr>
        <w:t xml:space="preserve"> </w:t>
      </w:r>
      <w:r>
        <w:rPr>
          <w:rFonts w:cs="Times New Roman"/>
        </w:rPr>
        <w:t>34. stavku 1</w:t>
      </w:r>
      <w:r w:rsidRPr="00F00063">
        <w:rPr>
          <w:rFonts w:cs="Times New Roman"/>
        </w:rPr>
        <w:t xml:space="preserve">. </w:t>
      </w:r>
      <w:r>
        <w:rPr>
          <w:rFonts w:cs="Times New Roman"/>
        </w:rPr>
        <w:t xml:space="preserve"> točka 8. mijenja se i glasi: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„8. Odbor za kulturu, odgoj i cjeloživotno obrazovanje“</w:t>
      </w: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4</w:t>
      </w:r>
      <w:r w:rsidRPr="00F00063">
        <w:rPr>
          <w:rFonts w:cs="Times New Roman"/>
        </w:rPr>
        <w:t>.</w:t>
      </w:r>
    </w:p>
    <w:p w:rsidR="00F72CF1" w:rsidRDefault="00F72CF1" w:rsidP="00E147B4">
      <w:pPr>
        <w:pStyle w:val="Sadrajitablice"/>
        <w:spacing w:before="60" w:after="60"/>
        <w:rPr>
          <w:rFonts w:cs="Times New Roman"/>
        </w:rPr>
      </w:pPr>
      <w:r>
        <w:rPr>
          <w:rFonts w:cs="Times New Roman"/>
        </w:rPr>
        <w:t>U članku 34. stavku 1. dodaje se točka 9. koja glasi:</w:t>
      </w:r>
    </w:p>
    <w:p w:rsidR="00F72CF1" w:rsidRDefault="00F72CF1" w:rsidP="00E147B4">
      <w:pPr>
        <w:pStyle w:val="Sadrajitablice"/>
        <w:spacing w:before="60" w:after="60"/>
        <w:rPr>
          <w:rFonts w:cs="Times New Roman"/>
        </w:rPr>
      </w:pPr>
      <w:r>
        <w:rPr>
          <w:rFonts w:cs="Times New Roman"/>
        </w:rPr>
        <w:t xml:space="preserve">„9. Odbor za </w:t>
      </w:r>
      <w:r w:rsidR="00BC20E7">
        <w:rPr>
          <w:rFonts w:cs="Times New Roman"/>
        </w:rPr>
        <w:t xml:space="preserve">strateški razvoj, </w:t>
      </w:r>
      <w:r>
        <w:rPr>
          <w:rFonts w:cs="Times New Roman"/>
        </w:rPr>
        <w:t xml:space="preserve">gospodarstvo, poduzetništvo, zaštitu potrošača i </w:t>
      </w:r>
      <w:r w:rsidR="00BC20E7">
        <w:rPr>
          <w:rFonts w:cs="Times New Roman"/>
        </w:rPr>
        <w:t>EU fondove.</w:t>
      </w:r>
    </w:p>
    <w:p w:rsidR="00BC20E7" w:rsidRPr="00F00063" w:rsidRDefault="00BC20E7" w:rsidP="00E147B4">
      <w:pPr>
        <w:pStyle w:val="Sadrajitablice"/>
        <w:spacing w:before="60" w:after="60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5</w:t>
      </w:r>
      <w:r w:rsidRPr="00F00063">
        <w:rPr>
          <w:rFonts w:cs="Times New Roman"/>
        </w:rPr>
        <w:t>.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Briše se podnaslov:</w:t>
      </w:r>
    </w:p>
    <w:p w:rsidR="00BC20E7" w:rsidRPr="00BC20E7" w:rsidRDefault="00BC20E7" w:rsidP="00BC20E7">
      <w:pPr>
        <w:pStyle w:val="Odlomakpopisa"/>
        <w:numPr>
          <w:ilvl w:val="0"/>
          <w:numId w:val="6"/>
        </w:numPr>
        <w:spacing w:before="60" w:after="0" w:line="240" w:lineRule="auto"/>
        <w:ind w:left="0" w:right="36" w:firstLine="0"/>
        <w:jc w:val="both"/>
        <w:rPr>
          <w:rFonts w:ascii="Times New Roman" w:hAnsi="Times New Roman" w:cs="Times New Roman"/>
          <w:b/>
          <w:i/>
          <w:szCs w:val="24"/>
        </w:rPr>
      </w:pPr>
      <w:r w:rsidRPr="00BC20E7">
        <w:rPr>
          <w:rFonts w:ascii="Times New Roman" w:hAnsi="Times New Roman" w:cs="Times New Roman"/>
          <w:b/>
          <w:i/>
          <w:szCs w:val="24"/>
        </w:rPr>
        <w:t>Odbor za gospodarstvo, razvoj poduzetništva i zaštitu potrošača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6</w:t>
      </w:r>
      <w:r w:rsidRPr="00F00063">
        <w:rPr>
          <w:rFonts w:cs="Times New Roman"/>
        </w:rPr>
        <w:t>.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Članak 39. briše se.</w:t>
      </w:r>
    </w:p>
    <w:p w:rsidR="00E147B4" w:rsidRPr="00F00063" w:rsidRDefault="00E147B4" w:rsidP="00E147B4">
      <w:pPr>
        <w:pStyle w:val="Sadrajitablice"/>
        <w:spacing w:before="60" w:after="60"/>
        <w:jc w:val="both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C2270F">
        <w:rPr>
          <w:rFonts w:cs="Times New Roman"/>
        </w:rPr>
        <w:t>7</w:t>
      </w:r>
      <w:r w:rsidRPr="00F00063">
        <w:rPr>
          <w:rFonts w:cs="Times New Roman"/>
        </w:rPr>
        <w:t>.</w:t>
      </w:r>
    </w:p>
    <w:p w:rsidR="00C2270F" w:rsidRPr="00C2270F" w:rsidRDefault="00C2270F" w:rsidP="00C2270F">
      <w:pPr>
        <w:pStyle w:val="Sadrajitablice"/>
        <w:spacing w:before="60" w:after="60"/>
        <w:jc w:val="both"/>
        <w:rPr>
          <w:i/>
        </w:rPr>
      </w:pPr>
      <w:r>
        <w:rPr>
          <w:rFonts w:cs="Times New Roman"/>
        </w:rPr>
        <w:t>P</w:t>
      </w:r>
      <w:r w:rsidR="00BC20E7">
        <w:rPr>
          <w:rFonts w:cs="Times New Roman"/>
        </w:rPr>
        <w:t>odnaslov:</w:t>
      </w:r>
      <w:r>
        <w:rPr>
          <w:rFonts w:cs="Times New Roman"/>
        </w:rPr>
        <w:t xml:space="preserve"> </w:t>
      </w:r>
      <w:r w:rsidRPr="00C2270F">
        <w:rPr>
          <w:rFonts w:cs="Times New Roman"/>
        </w:rPr>
        <w:t>8</w:t>
      </w:r>
      <w:r w:rsidR="00BC20E7" w:rsidRPr="00C2270F">
        <w:rPr>
          <w:rFonts w:cs="Times New Roman"/>
          <w:i/>
        </w:rPr>
        <w:t>.</w:t>
      </w:r>
      <w:r w:rsidRPr="00C2270F">
        <w:rPr>
          <w:i/>
        </w:rPr>
        <w:t xml:space="preserve"> Odbor za kulturu, odgoj i osnovno obrazovanje, mijenja se i glasi:</w:t>
      </w:r>
    </w:p>
    <w:p w:rsidR="00C2270F" w:rsidRDefault="00C2270F" w:rsidP="00C2270F">
      <w:pPr>
        <w:pStyle w:val="Sadrajitablice"/>
        <w:spacing w:before="60" w:after="60"/>
        <w:jc w:val="both"/>
        <w:rPr>
          <w:b/>
          <w:i/>
        </w:rPr>
      </w:pPr>
      <w:r>
        <w:rPr>
          <w:b/>
          <w:i/>
        </w:rPr>
        <w:t>„8. Odbor za kulturu, odgoj i cjeloživotno obrazovanje“</w:t>
      </w:r>
    </w:p>
    <w:p w:rsidR="00C2270F" w:rsidRDefault="00C2270F" w:rsidP="00C2270F">
      <w:pPr>
        <w:pStyle w:val="Sadrajitablice"/>
        <w:spacing w:before="60" w:after="60"/>
        <w:jc w:val="center"/>
        <w:rPr>
          <w:rFonts w:cs="Times New Roman"/>
        </w:rPr>
      </w:pPr>
    </w:p>
    <w:p w:rsidR="00C2270F" w:rsidRPr="001C52D8" w:rsidRDefault="00C2270F" w:rsidP="001C52D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</w:rPr>
        <w:br w:type="page"/>
      </w:r>
      <w:r w:rsidRPr="001C52D8">
        <w:rPr>
          <w:rFonts w:ascii="Times New Roman" w:hAnsi="Times New Roman" w:cs="Times New Roman"/>
          <w:sz w:val="24"/>
          <w:szCs w:val="24"/>
        </w:rPr>
        <w:lastRenderedPageBreak/>
        <w:t>Članak 8.</w:t>
      </w:r>
    </w:p>
    <w:p w:rsidR="00C2270F" w:rsidRDefault="00C2270F" w:rsidP="00C2270F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Briše se podnaslov:</w:t>
      </w:r>
    </w:p>
    <w:p w:rsidR="00C2270F" w:rsidRPr="00C2270F" w:rsidRDefault="00C2270F" w:rsidP="00C2270F">
      <w:pPr>
        <w:pStyle w:val="Odlomakpopisa"/>
        <w:numPr>
          <w:ilvl w:val="0"/>
          <w:numId w:val="7"/>
        </w:numPr>
        <w:spacing w:before="60" w:after="0" w:line="240" w:lineRule="auto"/>
        <w:ind w:right="36"/>
        <w:jc w:val="both"/>
        <w:rPr>
          <w:rFonts w:ascii="Times New Roman" w:hAnsi="Times New Roman" w:cs="Times New Roman"/>
          <w:b/>
          <w:i/>
          <w:szCs w:val="24"/>
        </w:rPr>
      </w:pPr>
      <w:r w:rsidRPr="00C2270F">
        <w:rPr>
          <w:rFonts w:ascii="Times New Roman" w:hAnsi="Times New Roman" w:cs="Times New Roman"/>
          <w:b/>
          <w:i/>
          <w:szCs w:val="24"/>
        </w:rPr>
        <w:t>Odbor za strateški razvoj, projekte i EU fondove</w:t>
      </w:r>
    </w:p>
    <w:p w:rsidR="00C2270F" w:rsidRDefault="00C2270F" w:rsidP="00BC20E7">
      <w:pPr>
        <w:pStyle w:val="Sadrajitablice"/>
        <w:spacing w:before="60" w:after="60"/>
        <w:jc w:val="center"/>
        <w:rPr>
          <w:rFonts w:cs="Times New Roman"/>
        </w:rPr>
      </w:pPr>
    </w:p>
    <w:p w:rsidR="00C2270F" w:rsidRDefault="00C2270F" w:rsidP="00BC20E7">
      <w:pPr>
        <w:pStyle w:val="Sadrajitablice"/>
        <w:spacing w:before="60" w:after="60"/>
        <w:jc w:val="center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C2270F">
        <w:rPr>
          <w:rFonts w:cs="Times New Roman"/>
        </w:rPr>
        <w:t>9</w:t>
      </w:r>
      <w:r w:rsidRPr="00F00063">
        <w:rPr>
          <w:rFonts w:cs="Times New Roman"/>
        </w:rPr>
        <w:t>.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 xml:space="preserve">Članak </w:t>
      </w:r>
      <w:r w:rsidR="00C2270F">
        <w:rPr>
          <w:rFonts w:cs="Times New Roman"/>
        </w:rPr>
        <w:t>42. a</w:t>
      </w:r>
      <w:r>
        <w:rPr>
          <w:rFonts w:cs="Times New Roman"/>
        </w:rPr>
        <w:t>. briše se.</w:t>
      </w:r>
    </w:p>
    <w:p w:rsidR="00C2270F" w:rsidRDefault="00C2270F" w:rsidP="00C2270F">
      <w:pPr>
        <w:pStyle w:val="Sadrajitablice"/>
        <w:spacing w:before="60" w:after="60"/>
        <w:jc w:val="center"/>
        <w:rPr>
          <w:rFonts w:cs="Times New Roman"/>
        </w:rPr>
      </w:pPr>
    </w:p>
    <w:p w:rsidR="00C2270F" w:rsidRDefault="00C2270F" w:rsidP="00C2270F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10</w:t>
      </w:r>
      <w:r w:rsidRPr="00F00063">
        <w:rPr>
          <w:rFonts w:cs="Times New Roman"/>
        </w:rPr>
        <w:t>.</w:t>
      </w:r>
    </w:p>
    <w:p w:rsidR="00C2270F" w:rsidRDefault="00C2270F" w:rsidP="00C2270F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Iza članka 43. dodaje se podnaslov koji glasi:</w:t>
      </w:r>
      <w:r w:rsidR="00386C4A">
        <w:rPr>
          <w:rFonts w:cs="Times New Roman"/>
        </w:rPr>
        <w:t>“</w:t>
      </w:r>
    </w:p>
    <w:p w:rsidR="00C2270F" w:rsidRPr="00386C4A" w:rsidRDefault="00386C4A" w:rsidP="00386C4A">
      <w:pPr>
        <w:pStyle w:val="Odlomakpopisa"/>
        <w:numPr>
          <w:ilvl w:val="0"/>
          <w:numId w:val="9"/>
        </w:numPr>
        <w:spacing w:before="60" w:after="0" w:line="240" w:lineRule="auto"/>
        <w:ind w:right="36" w:firstLine="66"/>
        <w:jc w:val="both"/>
        <w:rPr>
          <w:rFonts w:ascii="Times New Roman" w:hAnsi="Times New Roman" w:cs="Times New Roman"/>
          <w:b/>
          <w:i/>
          <w:szCs w:val="24"/>
        </w:rPr>
      </w:pPr>
      <w:bookmarkStart w:id="2" w:name="_Hlk517510774"/>
      <w:r w:rsidRPr="00386C4A">
        <w:rPr>
          <w:rFonts w:ascii="Times New Roman" w:hAnsi="Times New Roman" w:cs="Times New Roman"/>
          <w:b/>
        </w:rPr>
        <w:t>Odbor za strateški razvoj, gospodarstvo, poduzetništvo, zaštitu potrošača i EU fondove“</w:t>
      </w:r>
    </w:p>
    <w:bookmarkEnd w:id="2"/>
    <w:p w:rsidR="00C2270F" w:rsidRDefault="00C2270F" w:rsidP="00C2270F">
      <w:pPr>
        <w:pStyle w:val="Sadrajitablice"/>
        <w:spacing w:before="60" w:after="60"/>
        <w:jc w:val="both"/>
        <w:rPr>
          <w:rFonts w:cs="Times New Roman"/>
        </w:rPr>
      </w:pPr>
    </w:p>
    <w:p w:rsidR="00C2270F" w:rsidRDefault="00C2270F" w:rsidP="00BC20E7">
      <w:pPr>
        <w:pStyle w:val="Sadrajitablice"/>
        <w:spacing w:before="60" w:after="60"/>
        <w:jc w:val="both"/>
        <w:rPr>
          <w:rFonts w:cs="Times New Roman"/>
        </w:rPr>
      </w:pPr>
    </w:p>
    <w:p w:rsidR="00C2270F" w:rsidRDefault="00C2270F" w:rsidP="00C2270F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11</w:t>
      </w:r>
      <w:r w:rsidRPr="00F00063">
        <w:rPr>
          <w:rFonts w:cs="Times New Roman"/>
        </w:rPr>
        <w:t>.</w:t>
      </w:r>
    </w:p>
    <w:p w:rsidR="00C2270F" w:rsidRPr="00386C4A" w:rsidRDefault="00C2270F" w:rsidP="00C2270F">
      <w:pPr>
        <w:pStyle w:val="Sadrajitablice"/>
        <w:spacing w:before="60" w:after="60"/>
        <w:jc w:val="both"/>
        <w:rPr>
          <w:rFonts w:cs="Times New Roman"/>
          <w:sz w:val="22"/>
          <w:szCs w:val="22"/>
        </w:rPr>
      </w:pPr>
      <w:r w:rsidRPr="00386C4A">
        <w:rPr>
          <w:rFonts w:cs="Times New Roman"/>
          <w:sz w:val="22"/>
          <w:szCs w:val="22"/>
        </w:rPr>
        <w:t>Dodaje se članak 4</w:t>
      </w:r>
      <w:r w:rsidR="00386C4A" w:rsidRPr="00386C4A">
        <w:rPr>
          <w:rFonts w:cs="Times New Roman"/>
          <w:sz w:val="22"/>
          <w:szCs w:val="22"/>
        </w:rPr>
        <w:t>3. dodaje se članak 43. a</w:t>
      </w:r>
      <w:r w:rsidRPr="00386C4A">
        <w:rPr>
          <w:rFonts w:cs="Times New Roman"/>
          <w:sz w:val="22"/>
          <w:szCs w:val="22"/>
        </w:rPr>
        <w:t>. koji glasi:</w:t>
      </w:r>
    </w:p>
    <w:p w:rsidR="00386C4A" w:rsidRPr="00386C4A" w:rsidRDefault="00386C4A" w:rsidP="00386C4A">
      <w:pPr>
        <w:spacing w:before="60" w:after="0" w:line="240" w:lineRule="auto"/>
        <w:ind w:left="74" w:right="14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  <w:b/>
        </w:rPr>
        <w:t xml:space="preserve">Odbor za strateški razvoj, gospodarstvo, poduzetništvo, zaštitu potrošača i EU fondove </w:t>
      </w:r>
      <w:r w:rsidRPr="00386C4A">
        <w:rPr>
          <w:rFonts w:ascii="Times New Roman" w:hAnsi="Times New Roman" w:cs="Times New Roman"/>
        </w:rPr>
        <w:t>ima predsjednika i 2 člana koji se biraju iz reda članova Vijeća i iz reda stručnih djelatnika.</w:t>
      </w:r>
    </w:p>
    <w:p w:rsidR="00386C4A" w:rsidRPr="00386C4A" w:rsidRDefault="00386C4A" w:rsidP="00C2270F">
      <w:pPr>
        <w:pStyle w:val="Sadrajitablice"/>
        <w:spacing w:before="60" w:after="60"/>
        <w:jc w:val="both"/>
        <w:rPr>
          <w:rFonts w:cs="Times New Roman"/>
          <w:sz w:val="22"/>
          <w:szCs w:val="22"/>
        </w:rPr>
      </w:pPr>
      <w:r w:rsidRPr="00386C4A">
        <w:rPr>
          <w:rFonts w:cs="Times New Roman"/>
          <w:b/>
          <w:sz w:val="22"/>
          <w:szCs w:val="22"/>
        </w:rPr>
        <w:t>Odbor za strateški razvoj, gospodarstvo, poduzetništvo, zaštitu potrošača i EU fondove:</w:t>
      </w:r>
    </w:p>
    <w:p w:rsidR="00386C4A" w:rsidRDefault="00386C4A" w:rsidP="00386C4A">
      <w:pPr>
        <w:numPr>
          <w:ilvl w:val="0"/>
          <w:numId w:val="5"/>
        </w:numPr>
        <w:spacing w:before="60" w:after="0" w:line="240" w:lineRule="auto"/>
        <w:ind w:right="14" w:hanging="137"/>
        <w:jc w:val="both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>razmatra i predlaže strategiju razvoja Općine Jelenje</w:t>
      </w:r>
      <w:r>
        <w:rPr>
          <w:rFonts w:ascii="Times New Roman" w:hAnsi="Times New Roman" w:cs="Times New Roman"/>
        </w:rPr>
        <w:t>,</w:t>
      </w:r>
      <w:r w:rsidRPr="00386C4A">
        <w:rPr>
          <w:rFonts w:ascii="Times New Roman" w:hAnsi="Times New Roman" w:cs="Times New Roman"/>
        </w:rPr>
        <w:t xml:space="preserve"> gospodarskog i turi</w:t>
      </w:r>
      <w:r>
        <w:rPr>
          <w:rFonts w:ascii="Times New Roman" w:hAnsi="Times New Roman" w:cs="Times New Roman"/>
        </w:rPr>
        <w:t>zma</w:t>
      </w:r>
      <w:r w:rsidRPr="00386C4A">
        <w:rPr>
          <w:rFonts w:ascii="Times New Roman" w:hAnsi="Times New Roman" w:cs="Times New Roman"/>
        </w:rPr>
        <w:t xml:space="preserve">, </w:t>
      </w:r>
    </w:p>
    <w:p w:rsidR="00386C4A" w:rsidRPr="00386C4A" w:rsidRDefault="00386C4A" w:rsidP="00386C4A">
      <w:pPr>
        <w:numPr>
          <w:ilvl w:val="0"/>
          <w:numId w:val="5"/>
        </w:numPr>
        <w:spacing w:before="60" w:after="0" w:line="240" w:lineRule="auto"/>
        <w:ind w:right="14" w:hanging="137"/>
        <w:jc w:val="both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>razmatra pitanja iz područja gospodarstva i razvoja poduzetništva,</w:t>
      </w:r>
    </w:p>
    <w:p w:rsidR="00386C4A" w:rsidRPr="00386C4A" w:rsidRDefault="00386C4A" w:rsidP="00386C4A">
      <w:pPr>
        <w:numPr>
          <w:ilvl w:val="0"/>
          <w:numId w:val="5"/>
        </w:numPr>
        <w:spacing w:before="60" w:after="0" w:line="240" w:lineRule="auto"/>
        <w:ind w:right="14" w:hanging="137"/>
        <w:jc w:val="both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>razmatra pitanja iz područja zaštite potrošača,</w:t>
      </w:r>
    </w:p>
    <w:p w:rsidR="00386C4A" w:rsidRPr="00386C4A" w:rsidRDefault="00386C4A" w:rsidP="00386C4A">
      <w:pPr>
        <w:spacing w:before="60" w:after="0" w:line="240" w:lineRule="auto"/>
        <w:ind w:left="709" w:right="1180" w:hanging="283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 xml:space="preserve"> -</w:t>
      </w:r>
      <w:r>
        <w:rPr>
          <w:rFonts w:ascii="Times New Roman" w:hAnsi="Times New Roman" w:cs="Times New Roman"/>
        </w:rPr>
        <w:t xml:space="preserve">  </w:t>
      </w:r>
      <w:r w:rsidRPr="00386C4A">
        <w:rPr>
          <w:rFonts w:ascii="Times New Roman" w:hAnsi="Times New Roman" w:cs="Times New Roman"/>
        </w:rPr>
        <w:t>razmatra projekte važne od ukupnog razvoja za Općinu Jelenje</w:t>
      </w:r>
    </w:p>
    <w:p w:rsidR="00386C4A" w:rsidRPr="00386C4A" w:rsidRDefault="00386C4A" w:rsidP="00386C4A">
      <w:pPr>
        <w:spacing w:before="60" w:after="0" w:line="240" w:lineRule="auto"/>
        <w:ind w:left="709" w:right="57" w:hanging="283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razmatra prijedloge</w:t>
      </w:r>
      <w:r w:rsidRPr="00386C4A">
        <w:rPr>
          <w:rFonts w:ascii="Times New Roman" w:hAnsi="Times New Roman" w:cs="Times New Roman"/>
        </w:rPr>
        <w:t xml:space="preserve"> vezane uz odabir i ugovaranje projekata i EU fondova.</w:t>
      </w:r>
    </w:p>
    <w:p w:rsidR="00386C4A" w:rsidRDefault="00386C4A" w:rsidP="00C2270F">
      <w:pPr>
        <w:pStyle w:val="Sadrajitablice"/>
        <w:spacing w:before="60" w:after="60"/>
        <w:jc w:val="both"/>
        <w:rPr>
          <w:rFonts w:cs="Times New Roman"/>
        </w:rPr>
      </w:pPr>
    </w:p>
    <w:p w:rsidR="00C2270F" w:rsidRDefault="00C2270F" w:rsidP="00C2270F">
      <w:pPr>
        <w:pStyle w:val="Sadrajitablice"/>
        <w:spacing w:before="60" w:after="60"/>
        <w:jc w:val="both"/>
        <w:rPr>
          <w:rFonts w:cs="Times New Roman"/>
        </w:rPr>
      </w:pPr>
    </w:p>
    <w:p w:rsidR="00747FC3" w:rsidRPr="003319C6" w:rsidRDefault="00747FC3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8D68F5">
        <w:rPr>
          <w:rFonts w:ascii="Times New Roman" w:hAnsi="Times New Roman" w:cs="Times New Roman"/>
          <w:sz w:val="24"/>
          <w:szCs w:val="24"/>
        </w:rPr>
        <w:t>35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747FC3" w:rsidRPr="003319C6" w:rsidRDefault="00747FC3" w:rsidP="00747FC3">
      <w:p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Ove Izmjene i dopune Statuta stupaju na snagu osmog dana od dana objave u „Službenim novinama Općine Jelenje“. </w:t>
      </w:r>
    </w:p>
    <w:p w:rsidR="00747FC3" w:rsidRPr="003319C6" w:rsidRDefault="00747FC3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7FC3" w:rsidRPr="003319C6" w:rsidRDefault="00747FC3" w:rsidP="008D0F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:rsidR="00747FC3" w:rsidRPr="003319C6" w:rsidRDefault="00747FC3" w:rsidP="008D0F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  <w:t>Predsjednik Općinskog vijeća</w:t>
      </w:r>
    </w:p>
    <w:p w:rsidR="00747FC3" w:rsidRPr="003319C6" w:rsidRDefault="00747FC3" w:rsidP="008D0F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  <w:t xml:space="preserve">                                  Luka Zaharija, prof.</w:t>
      </w:r>
    </w:p>
    <w:p w:rsidR="00747FC3" w:rsidRPr="003319C6" w:rsidRDefault="00747FC3" w:rsidP="00747FC3">
      <w:pPr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:rsidR="00747FC3" w:rsidRDefault="00747FC3" w:rsidP="00747FC3">
      <w:pPr>
        <w:spacing w:after="0" w:line="240" w:lineRule="auto"/>
        <w:rPr>
          <w:rFonts w:ascii="Times New Roman" w:hAnsi="Times New Roman" w:cs="Times New Roman"/>
        </w:rPr>
      </w:pPr>
    </w:p>
    <w:p w:rsidR="00747FC3" w:rsidRPr="0074711A" w:rsidRDefault="00747FC3" w:rsidP="00747FC3">
      <w:pPr>
        <w:spacing w:after="0" w:line="240" w:lineRule="auto"/>
        <w:rPr>
          <w:rFonts w:ascii="Times New Roman" w:hAnsi="Times New Roman" w:cs="Times New Roman"/>
        </w:rPr>
      </w:pPr>
      <w:r w:rsidRPr="0074711A">
        <w:rPr>
          <w:rFonts w:ascii="Times New Roman" w:hAnsi="Times New Roman" w:cs="Times New Roman"/>
        </w:rPr>
        <w:t>KLASA:025-08/18-01/</w:t>
      </w:r>
      <w:r>
        <w:rPr>
          <w:rFonts w:ascii="Times New Roman" w:hAnsi="Times New Roman" w:cs="Times New Roman"/>
        </w:rPr>
        <w:t>8</w:t>
      </w:r>
    </w:p>
    <w:p w:rsidR="00747FC3" w:rsidRPr="0074711A" w:rsidRDefault="00747FC3" w:rsidP="00747FC3">
      <w:pPr>
        <w:spacing w:after="0" w:line="240" w:lineRule="auto"/>
        <w:rPr>
          <w:rStyle w:val="Naglaeno"/>
          <w:rFonts w:ascii="Times New Roman" w:hAnsi="Times New Roman" w:cs="Times New Roman"/>
          <w:b w:val="0"/>
          <w:bCs w:val="0"/>
        </w:rPr>
      </w:pPr>
      <w:r w:rsidRPr="0074711A">
        <w:rPr>
          <w:rFonts w:ascii="Times New Roman" w:hAnsi="Times New Roman" w:cs="Times New Roman"/>
        </w:rPr>
        <w:t>URBROJ:</w:t>
      </w:r>
      <w:r w:rsidRPr="0074711A">
        <w:rPr>
          <w:rFonts w:ascii="Times New Roman" w:hAnsi="Times New Roman" w:cs="Times New Roman"/>
          <w:lang w:val="en-US"/>
        </w:rPr>
        <w:t>2170-04/18-01/</w:t>
      </w:r>
    </w:p>
    <w:p w:rsidR="001C52D8" w:rsidRDefault="00747FC3" w:rsidP="008D0F53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  <w:r w:rsidRPr="0074711A">
        <w:rPr>
          <w:rFonts w:ascii="Times New Roman" w:hAnsi="Times New Roman" w:cs="Times New Roman"/>
        </w:rPr>
        <w:t xml:space="preserve">U Dražicama, </w:t>
      </w:r>
      <w:r>
        <w:rPr>
          <w:rFonts w:ascii="Times New Roman" w:hAnsi="Times New Roman" w:cs="Times New Roman"/>
        </w:rPr>
        <w:t xml:space="preserve">17. srpnja </w:t>
      </w:r>
      <w:r w:rsidRPr="0074711A">
        <w:rPr>
          <w:rFonts w:ascii="Times New Roman" w:hAnsi="Times New Roman" w:cs="Times New Roman"/>
        </w:rPr>
        <w:t>2018.</w:t>
      </w:r>
    </w:p>
    <w:sectPr w:rsidR="001C52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9649DA"/>
    <w:multiLevelType w:val="hybridMultilevel"/>
    <w:tmpl w:val="A7225D06"/>
    <w:lvl w:ilvl="0" w:tplc="8F6ED3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0541A8"/>
    <w:multiLevelType w:val="hybridMultilevel"/>
    <w:tmpl w:val="55900BBA"/>
    <w:lvl w:ilvl="0" w:tplc="2FECFCC2">
      <w:start w:val="1"/>
      <w:numFmt w:val="bullet"/>
      <w:lvlText w:val="-"/>
      <w:lvlJc w:val="left"/>
      <w:pPr>
        <w:ind w:left="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52683F6">
      <w:start w:val="2"/>
      <w:numFmt w:val="decimal"/>
      <w:lvlRestart w:val="0"/>
      <w:lvlText w:val="%2."/>
      <w:lvlJc w:val="left"/>
      <w:pPr>
        <w:ind w:left="115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30DAB4">
      <w:start w:val="1"/>
      <w:numFmt w:val="lowerRoman"/>
      <w:lvlText w:val="%3"/>
      <w:lvlJc w:val="left"/>
      <w:pPr>
        <w:ind w:left="17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1A139E">
      <w:start w:val="1"/>
      <w:numFmt w:val="decimal"/>
      <w:lvlText w:val="%4"/>
      <w:lvlJc w:val="left"/>
      <w:pPr>
        <w:ind w:left="25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4D8954E">
      <w:start w:val="1"/>
      <w:numFmt w:val="lowerLetter"/>
      <w:lvlText w:val="%5"/>
      <w:lvlJc w:val="left"/>
      <w:pPr>
        <w:ind w:left="32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4B2A4F6">
      <w:start w:val="1"/>
      <w:numFmt w:val="lowerRoman"/>
      <w:lvlText w:val="%6"/>
      <w:lvlJc w:val="left"/>
      <w:pPr>
        <w:ind w:left="39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85EEADE">
      <w:start w:val="1"/>
      <w:numFmt w:val="decimal"/>
      <w:lvlText w:val="%7"/>
      <w:lvlJc w:val="left"/>
      <w:pPr>
        <w:ind w:left="46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485ABC">
      <w:start w:val="1"/>
      <w:numFmt w:val="lowerLetter"/>
      <w:lvlText w:val="%8"/>
      <w:lvlJc w:val="left"/>
      <w:pPr>
        <w:ind w:left="53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8050FA">
      <w:start w:val="1"/>
      <w:numFmt w:val="lowerRoman"/>
      <w:lvlText w:val="%9"/>
      <w:lvlJc w:val="left"/>
      <w:pPr>
        <w:ind w:left="61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38F38BD"/>
    <w:multiLevelType w:val="hybridMultilevel"/>
    <w:tmpl w:val="4D681D1A"/>
    <w:lvl w:ilvl="0" w:tplc="B0CE5730">
      <w:start w:val="10"/>
      <w:numFmt w:val="decimal"/>
      <w:lvlText w:val="%1."/>
      <w:lvlJc w:val="left"/>
      <w:pPr>
        <w:ind w:left="151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35" w:hanging="360"/>
      </w:pPr>
    </w:lvl>
    <w:lvl w:ilvl="2" w:tplc="041A001B" w:tentative="1">
      <w:start w:val="1"/>
      <w:numFmt w:val="lowerRoman"/>
      <w:lvlText w:val="%3."/>
      <w:lvlJc w:val="right"/>
      <w:pPr>
        <w:ind w:left="2955" w:hanging="180"/>
      </w:pPr>
    </w:lvl>
    <w:lvl w:ilvl="3" w:tplc="041A000F" w:tentative="1">
      <w:start w:val="1"/>
      <w:numFmt w:val="decimal"/>
      <w:lvlText w:val="%4."/>
      <w:lvlJc w:val="left"/>
      <w:pPr>
        <w:ind w:left="3675" w:hanging="360"/>
      </w:pPr>
    </w:lvl>
    <w:lvl w:ilvl="4" w:tplc="041A0019" w:tentative="1">
      <w:start w:val="1"/>
      <w:numFmt w:val="lowerLetter"/>
      <w:lvlText w:val="%5."/>
      <w:lvlJc w:val="left"/>
      <w:pPr>
        <w:ind w:left="4395" w:hanging="360"/>
      </w:pPr>
    </w:lvl>
    <w:lvl w:ilvl="5" w:tplc="041A001B" w:tentative="1">
      <w:start w:val="1"/>
      <w:numFmt w:val="lowerRoman"/>
      <w:lvlText w:val="%6."/>
      <w:lvlJc w:val="right"/>
      <w:pPr>
        <w:ind w:left="5115" w:hanging="180"/>
      </w:pPr>
    </w:lvl>
    <w:lvl w:ilvl="6" w:tplc="041A000F" w:tentative="1">
      <w:start w:val="1"/>
      <w:numFmt w:val="decimal"/>
      <w:lvlText w:val="%7."/>
      <w:lvlJc w:val="left"/>
      <w:pPr>
        <w:ind w:left="5835" w:hanging="360"/>
      </w:pPr>
    </w:lvl>
    <w:lvl w:ilvl="7" w:tplc="041A0019" w:tentative="1">
      <w:start w:val="1"/>
      <w:numFmt w:val="lowerLetter"/>
      <w:lvlText w:val="%8."/>
      <w:lvlJc w:val="left"/>
      <w:pPr>
        <w:ind w:left="6555" w:hanging="360"/>
      </w:pPr>
    </w:lvl>
    <w:lvl w:ilvl="8" w:tplc="041A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3" w15:restartNumberingAfterBreak="0">
    <w:nsid w:val="3D371D87"/>
    <w:multiLevelType w:val="hybridMultilevel"/>
    <w:tmpl w:val="4D681D1A"/>
    <w:lvl w:ilvl="0" w:tplc="B0CE5730">
      <w:start w:val="10"/>
      <w:numFmt w:val="decimal"/>
      <w:lvlText w:val="%1."/>
      <w:lvlJc w:val="left"/>
      <w:pPr>
        <w:ind w:left="151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35" w:hanging="360"/>
      </w:pPr>
    </w:lvl>
    <w:lvl w:ilvl="2" w:tplc="041A001B" w:tentative="1">
      <w:start w:val="1"/>
      <w:numFmt w:val="lowerRoman"/>
      <w:lvlText w:val="%3."/>
      <w:lvlJc w:val="right"/>
      <w:pPr>
        <w:ind w:left="2955" w:hanging="180"/>
      </w:pPr>
    </w:lvl>
    <w:lvl w:ilvl="3" w:tplc="041A000F" w:tentative="1">
      <w:start w:val="1"/>
      <w:numFmt w:val="decimal"/>
      <w:lvlText w:val="%4."/>
      <w:lvlJc w:val="left"/>
      <w:pPr>
        <w:ind w:left="3675" w:hanging="360"/>
      </w:pPr>
    </w:lvl>
    <w:lvl w:ilvl="4" w:tplc="041A0019" w:tentative="1">
      <w:start w:val="1"/>
      <w:numFmt w:val="lowerLetter"/>
      <w:lvlText w:val="%5."/>
      <w:lvlJc w:val="left"/>
      <w:pPr>
        <w:ind w:left="4395" w:hanging="360"/>
      </w:pPr>
    </w:lvl>
    <w:lvl w:ilvl="5" w:tplc="041A001B" w:tentative="1">
      <w:start w:val="1"/>
      <w:numFmt w:val="lowerRoman"/>
      <w:lvlText w:val="%6."/>
      <w:lvlJc w:val="right"/>
      <w:pPr>
        <w:ind w:left="5115" w:hanging="180"/>
      </w:pPr>
    </w:lvl>
    <w:lvl w:ilvl="6" w:tplc="041A000F" w:tentative="1">
      <w:start w:val="1"/>
      <w:numFmt w:val="decimal"/>
      <w:lvlText w:val="%7."/>
      <w:lvlJc w:val="left"/>
      <w:pPr>
        <w:ind w:left="5835" w:hanging="360"/>
      </w:pPr>
    </w:lvl>
    <w:lvl w:ilvl="7" w:tplc="041A0019" w:tentative="1">
      <w:start w:val="1"/>
      <w:numFmt w:val="lowerLetter"/>
      <w:lvlText w:val="%8."/>
      <w:lvlJc w:val="left"/>
      <w:pPr>
        <w:ind w:left="6555" w:hanging="360"/>
      </w:pPr>
    </w:lvl>
    <w:lvl w:ilvl="8" w:tplc="041A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4" w15:restartNumberingAfterBreak="0">
    <w:nsid w:val="454366C9"/>
    <w:multiLevelType w:val="hybridMultilevel"/>
    <w:tmpl w:val="B04614C0"/>
    <w:lvl w:ilvl="0" w:tplc="574C91A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02D18B9"/>
    <w:multiLevelType w:val="hybridMultilevel"/>
    <w:tmpl w:val="27962F40"/>
    <w:lvl w:ilvl="0" w:tplc="539A9228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62E2392C"/>
    <w:multiLevelType w:val="hybridMultilevel"/>
    <w:tmpl w:val="904AE418"/>
    <w:lvl w:ilvl="0" w:tplc="D02497B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4E2CFC"/>
    <w:multiLevelType w:val="hybridMultilevel"/>
    <w:tmpl w:val="B92C7E1C"/>
    <w:lvl w:ilvl="0" w:tplc="8544F3D6">
      <w:start w:val="9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D6168F7"/>
    <w:multiLevelType w:val="hybridMultilevel"/>
    <w:tmpl w:val="52B44D62"/>
    <w:lvl w:ilvl="0" w:tplc="EA649FF6">
      <w:start w:val="9"/>
      <w:numFmt w:val="decimal"/>
      <w:lvlText w:val="%1."/>
      <w:lvlJc w:val="left"/>
      <w:pPr>
        <w:ind w:left="151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35" w:hanging="360"/>
      </w:pPr>
    </w:lvl>
    <w:lvl w:ilvl="2" w:tplc="041A001B" w:tentative="1">
      <w:start w:val="1"/>
      <w:numFmt w:val="lowerRoman"/>
      <w:lvlText w:val="%3."/>
      <w:lvlJc w:val="right"/>
      <w:pPr>
        <w:ind w:left="2955" w:hanging="180"/>
      </w:pPr>
    </w:lvl>
    <w:lvl w:ilvl="3" w:tplc="041A000F" w:tentative="1">
      <w:start w:val="1"/>
      <w:numFmt w:val="decimal"/>
      <w:lvlText w:val="%4."/>
      <w:lvlJc w:val="left"/>
      <w:pPr>
        <w:ind w:left="3675" w:hanging="360"/>
      </w:pPr>
    </w:lvl>
    <w:lvl w:ilvl="4" w:tplc="041A0019" w:tentative="1">
      <w:start w:val="1"/>
      <w:numFmt w:val="lowerLetter"/>
      <w:lvlText w:val="%5."/>
      <w:lvlJc w:val="left"/>
      <w:pPr>
        <w:ind w:left="4395" w:hanging="360"/>
      </w:pPr>
    </w:lvl>
    <w:lvl w:ilvl="5" w:tplc="041A001B" w:tentative="1">
      <w:start w:val="1"/>
      <w:numFmt w:val="lowerRoman"/>
      <w:lvlText w:val="%6."/>
      <w:lvlJc w:val="right"/>
      <w:pPr>
        <w:ind w:left="5115" w:hanging="180"/>
      </w:pPr>
    </w:lvl>
    <w:lvl w:ilvl="6" w:tplc="041A000F" w:tentative="1">
      <w:start w:val="1"/>
      <w:numFmt w:val="decimal"/>
      <w:lvlText w:val="%7."/>
      <w:lvlJc w:val="left"/>
      <w:pPr>
        <w:ind w:left="5835" w:hanging="360"/>
      </w:pPr>
    </w:lvl>
    <w:lvl w:ilvl="7" w:tplc="041A0019" w:tentative="1">
      <w:start w:val="1"/>
      <w:numFmt w:val="lowerLetter"/>
      <w:lvlText w:val="%8."/>
      <w:lvlJc w:val="left"/>
      <w:pPr>
        <w:ind w:left="6555" w:hanging="360"/>
      </w:pPr>
    </w:lvl>
    <w:lvl w:ilvl="8" w:tplc="041A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9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6"/>
  </w:num>
  <w:num w:numId="7">
    <w:abstractNumId w:val="3"/>
  </w:num>
  <w:num w:numId="8">
    <w:abstractNumId w:val="8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16B6F"/>
    <w:rsid w:val="0002711F"/>
    <w:rsid w:val="00063BA5"/>
    <w:rsid w:val="00165074"/>
    <w:rsid w:val="001740F3"/>
    <w:rsid w:val="001C453D"/>
    <w:rsid w:val="001C52D8"/>
    <w:rsid w:val="00213AB4"/>
    <w:rsid w:val="00227B9C"/>
    <w:rsid w:val="00260B0C"/>
    <w:rsid w:val="002C3A83"/>
    <w:rsid w:val="002E5339"/>
    <w:rsid w:val="00305934"/>
    <w:rsid w:val="003319C6"/>
    <w:rsid w:val="00350A4D"/>
    <w:rsid w:val="00386C4A"/>
    <w:rsid w:val="003D2E08"/>
    <w:rsid w:val="004508AC"/>
    <w:rsid w:val="004B1CF5"/>
    <w:rsid w:val="004D0F8C"/>
    <w:rsid w:val="005032E1"/>
    <w:rsid w:val="00521D76"/>
    <w:rsid w:val="005434BA"/>
    <w:rsid w:val="0055211F"/>
    <w:rsid w:val="005710A9"/>
    <w:rsid w:val="005C6432"/>
    <w:rsid w:val="005D48C5"/>
    <w:rsid w:val="006032AC"/>
    <w:rsid w:val="006454E1"/>
    <w:rsid w:val="00663FB4"/>
    <w:rsid w:val="006B4C26"/>
    <w:rsid w:val="006C6481"/>
    <w:rsid w:val="00704F1A"/>
    <w:rsid w:val="00731237"/>
    <w:rsid w:val="00747FC3"/>
    <w:rsid w:val="00756D23"/>
    <w:rsid w:val="00786436"/>
    <w:rsid w:val="007E74A1"/>
    <w:rsid w:val="00855C56"/>
    <w:rsid w:val="008609E2"/>
    <w:rsid w:val="008611BB"/>
    <w:rsid w:val="00871EE7"/>
    <w:rsid w:val="00887D3B"/>
    <w:rsid w:val="008D0F53"/>
    <w:rsid w:val="008D68F5"/>
    <w:rsid w:val="008E7CF8"/>
    <w:rsid w:val="008F7B40"/>
    <w:rsid w:val="0094634F"/>
    <w:rsid w:val="00982739"/>
    <w:rsid w:val="009F076D"/>
    <w:rsid w:val="00A4155F"/>
    <w:rsid w:val="00A61996"/>
    <w:rsid w:val="00A64934"/>
    <w:rsid w:val="00AD4A28"/>
    <w:rsid w:val="00AE5207"/>
    <w:rsid w:val="00B10124"/>
    <w:rsid w:val="00B24951"/>
    <w:rsid w:val="00B32C3E"/>
    <w:rsid w:val="00BC20E7"/>
    <w:rsid w:val="00C2270F"/>
    <w:rsid w:val="00C63F7E"/>
    <w:rsid w:val="00C856F9"/>
    <w:rsid w:val="00CC3142"/>
    <w:rsid w:val="00CE1AAF"/>
    <w:rsid w:val="00D15116"/>
    <w:rsid w:val="00D24070"/>
    <w:rsid w:val="00D428CB"/>
    <w:rsid w:val="00D44664"/>
    <w:rsid w:val="00D52FD9"/>
    <w:rsid w:val="00D559D6"/>
    <w:rsid w:val="00DC7B0C"/>
    <w:rsid w:val="00DE5343"/>
    <w:rsid w:val="00E147B4"/>
    <w:rsid w:val="00E23EB2"/>
    <w:rsid w:val="00E6467A"/>
    <w:rsid w:val="00E90C1E"/>
    <w:rsid w:val="00EB6DFB"/>
    <w:rsid w:val="00EF494D"/>
    <w:rsid w:val="00F00063"/>
    <w:rsid w:val="00F72CF1"/>
    <w:rsid w:val="00F82FE8"/>
    <w:rsid w:val="00F8474C"/>
    <w:rsid w:val="00F8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DB5E48-A538-4B6D-A067-DADD67780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7D3B"/>
  </w:style>
  <w:style w:type="paragraph" w:styleId="Naslov2">
    <w:name w:val="heading 2"/>
    <w:next w:val="Normal"/>
    <w:link w:val="Naslov2Char"/>
    <w:uiPriority w:val="9"/>
    <w:semiHidden/>
    <w:unhideWhenUsed/>
    <w:qFormat/>
    <w:rsid w:val="001C52D8"/>
    <w:pPr>
      <w:keepNext/>
      <w:keepLines/>
      <w:spacing w:line="256" w:lineRule="auto"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Sadrajitablice">
    <w:name w:val="Sadržaji tablice"/>
    <w:basedOn w:val="Normal"/>
    <w:rsid w:val="00E147B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Odlomakpopisa">
    <w:name w:val="List Paragraph"/>
    <w:basedOn w:val="Normal"/>
    <w:uiPriority w:val="34"/>
    <w:qFormat/>
    <w:rsid w:val="00F85339"/>
    <w:pPr>
      <w:ind w:left="720"/>
      <w:contextualSpacing/>
    </w:pPr>
  </w:style>
  <w:style w:type="character" w:styleId="Naglaeno">
    <w:name w:val="Strong"/>
    <w:basedOn w:val="Zadanifontodlomka"/>
    <w:qFormat/>
    <w:rsid w:val="00747FC3"/>
    <w:rPr>
      <w:b/>
      <w:bCs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1C52D8"/>
    <w:rPr>
      <w:rFonts w:ascii="Times New Roman" w:eastAsia="Times New Roman" w:hAnsi="Times New Roman" w:cs="Times New Roman"/>
      <w:color w:val="000000"/>
      <w:sz w:val="32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402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1</cp:revision>
  <cp:lastPrinted>2018-07-18T09:14:00Z</cp:lastPrinted>
  <dcterms:created xsi:type="dcterms:W3CDTF">2018-07-18T09:13:00Z</dcterms:created>
  <dcterms:modified xsi:type="dcterms:W3CDTF">2019-01-31T12:57:00Z</dcterms:modified>
</cp:coreProperties>
</file>