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728A8" w14:textId="77777777" w:rsidR="00BD483E" w:rsidRPr="005D4CCE" w:rsidRDefault="00BD483E" w:rsidP="005D4CCE">
      <w:pPr>
        <w:autoSpaceDE w:val="0"/>
        <w:spacing w:before="60" w:after="0" w:line="240" w:lineRule="auto"/>
        <w:ind w:right="-135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 xml:space="preserve">Temeljem članka 35. točka 6. Zakona o lokalnoj i područnoj (regionalnoj) samoupravi (»Narodne novine PGŽ« broj 33/01. 60/01 - vjerodostojno tumačenje,129/05, 109/07, 125/08 i 36/09) i članka 18. Statuta Općine Jelenje (Službene novine Primorsko-goranske županije br. </w:t>
      </w:r>
      <w:r w:rsidRPr="005D4CCE">
        <w:rPr>
          <w:rFonts w:ascii="Times New Roman" w:eastAsia="Times New Roman" w:hAnsi="Times New Roman" w:cs="Times New Roman"/>
          <w:sz w:val="24"/>
          <w:szCs w:val="24"/>
        </w:rPr>
        <w:t>33/09, 13/13, 6/16, 17/17</w:t>
      </w:r>
      <w:r w:rsidRPr="005D4CCE">
        <w:rPr>
          <w:rFonts w:ascii="Times New Roman" w:hAnsi="Times New Roman" w:cs="Times New Roman"/>
          <w:sz w:val="24"/>
          <w:szCs w:val="24"/>
        </w:rPr>
        <w:t xml:space="preserve"> i Službene novine Općine Jelenje br. 5/18 i 11/18, 29/20), Općinsko vijeće  Općine Jelenje na 24. sjednici održanoj dana  30. lipnja 2020. donosi </w:t>
      </w:r>
    </w:p>
    <w:p w14:paraId="373F9A7C" w14:textId="77777777" w:rsidR="00BD483E" w:rsidRPr="005D4CCE" w:rsidRDefault="00BD483E" w:rsidP="005D4CCE">
      <w:pPr>
        <w:autoSpaceDE w:val="0"/>
        <w:spacing w:before="60" w:after="0" w:line="240" w:lineRule="auto"/>
        <w:ind w:right="-13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65ECA" w14:textId="77777777" w:rsidR="00BD483E" w:rsidRPr="00D37ED0" w:rsidRDefault="00BD483E" w:rsidP="005D4CCE">
      <w:pPr>
        <w:autoSpaceDE w:val="0"/>
        <w:spacing w:before="60" w:after="0" w:line="240" w:lineRule="auto"/>
        <w:ind w:right="-13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7ED0">
        <w:rPr>
          <w:rFonts w:ascii="Times New Roman" w:hAnsi="Times New Roman" w:cs="Times New Roman"/>
          <w:b/>
          <w:bCs/>
          <w:sz w:val="26"/>
          <w:szCs w:val="26"/>
        </w:rPr>
        <w:t>ODLUKU</w:t>
      </w:r>
    </w:p>
    <w:p w14:paraId="5B3F39C2" w14:textId="77777777" w:rsidR="00BD483E" w:rsidRPr="00D37ED0" w:rsidRDefault="00BD483E" w:rsidP="005D4CCE">
      <w:pPr>
        <w:autoSpaceDE w:val="0"/>
        <w:spacing w:before="60" w:after="0" w:line="240" w:lineRule="auto"/>
        <w:ind w:left="33" w:right="-135" w:hanging="1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7ED0">
        <w:rPr>
          <w:rFonts w:ascii="Times New Roman" w:hAnsi="Times New Roman" w:cs="Times New Roman"/>
          <w:b/>
          <w:bCs/>
          <w:sz w:val="26"/>
          <w:szCs w:val="26"/>
        </w:rPr>
        <w:t xml:space="preserve">o izradi Strategije </w:t>
      </w:r>
      <w:r w:rsidR="00A54BC6" w:rsidRPr="00D37ED0">
        <w:rPr>
          <w:rFonts w:ascii="Times New Roman" w:hAnsi="Times New Roman" w:cs="Times New Roman"/>
          <w:b/>
          <w:bCs/>
          <w:sz w:val="26"/>
          <w:szCs w:val="26"/>
        </w:rPr>
        <w:t>upravljanja imovinom</w:t>
      </w:r>
      <w:r w:rsidRPr="00D37ED0">
        <w:rPr>
          <w:rFonts w:ascii="Times New Roman" w:hAnsi="Times New Roman" w:cs="Times New Roman"/>
          <w:b/>
          <w:bCs/>
          <w:sz w:val="26"/>
          <w:szCs w:val="26"/>
        </w:rPr>
        <w:t xml:space="preserve"> Općine Jelenje od 2021. do 202</w:t>
      </w:r>
      <w:r w:rsidR="005D4CCE" w:rsidRPr="00D37ED0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D37ED0">
        <w:rPr>
          <w:rFonts w:ascii="Times New Roman" w:hAnsi="Times New Roman" w:cs="Times New Roman"/>
          <w:b/>
          <w:bCs/>
          <w:sz w:val="26"/>
          <w:szCs w:val="26"/>
        </w:rPr>
        <w:t>. godine</w:t>
      </w:r>
    </w:p>
    <w:p w14:paraId="2397A12B" w14:textId="77777777" w:rsidR="00BD483E" w:rsidRPr="005D4CCE" w:rsidRDefault="00BD483E" w:rsidP="005D4CCE">
      <w:pPr>
        <w:autoSpaceDE w:val="0"/>
        <w:spacing w:before="60" w:after="0" w:line="240" w:lineRule="auto"/>
        <w:ind w:right="-13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EB25C" w14:textId="77777777" w:rsidR="000214FB" w:rsidRPr="005D4CCE" w:rsidRDefault="006667A1" w:rsidP="005D4CCE">
      <w:pPr>
        <w:spacing w:before="60" w:after="0" w:line="240" w:lineRule="auto"/>
        <w:ind w:right="-135"/>
        <w:jc w:val="center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 xml:space="preserve">Članak 1. </w:t>
      </w:r>
    </w:p>
    <w:p w14:paraId="4DDD2EB1" w14:textId="77777777" w:rsidR="000214FB" w:rsidRPr="005D4CCE" w:rsidRDefault="006667A1" w:rsidP="005D4CCE">
      <w:pPr>
        <w:spacing w:before="60" w:after="0" w:line="240" w:lineRule="auto"/>
        <w:ind w:left="-5" w:right="-135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r w:rsidR="00BD483E" w:rsidRPr="005D4CCE">
        <w:rPr>
          <w:rFonts w:ascii="Times New Roman" w:hAnsi="Times New Roman" w:cs="Times New Roman"/>
          <w:sz w:val="24"/>
          <w:szCs w:val="24"/>
        </w:rPr>
        <w:t>Jelenje</w:t>
      </w:r>
      <w:r w:rsidRPr="005D4CCE">
        <w:rPr>
          <w:rFonts w:ascii="Times New Roman" w:hAnsi="Times New Roman" w:cs="Times New Roman"/>
          <w:sz w:val="24"/>
          <w:szCs w:val="24"/>
        </w:rPr>
        <w:t xml:space="preserve"> daje suglasnost za izradu temeljnog planskog dokumenta Strategija </w:t>
      </w:r>
      <w:r w:rsidR="00047B42" w:rsidRPr="005D4CCE">
        <w:rPr>
          <w:rFonts w:ascii="Times New Roman" w:hAnsi="Times New Roman" w:cs="Times New Roman"/>
          <w:sz w:val="24"/>
          <w:szCs w:val="24"/>
        </w:rPr>
        <w:t>upravljanja imovinom</w:t>
      </w:r>
      <w:r w:rsidRPr="005D4CCE">
        <w:rPr>
          <w:rFonts w:ascii="Times New Roman" w:hAnsi="Times New Roman" w:cs="Times New Roman"/>
          <w:sz w:val="24"/>
          <w:szCs w:val="24"/>
        </w:rPr>
        <w:t xml:space="preserve"> Općine </w:t>
      </w:r>
      <w:r w:rsidR="00BD483E" w:rsidRPr="005D4CCE">
        <w:rPr>
          <w:rFonts w:ascii="Times New Roman" w:hAnsi="Times New Roman" w:cs="Times New Roman"/>
          <w:sz w:val="24"/>
          <w:szCs w:val="24"/>
        </w:rPr>
        <w:t>Jelenje</w:t>
      </w:r>
      <w:r w:rsidRPr="005D4CCE">
        <w:rPr>
          <w:rFonts w:ascii="Times New Roman" w:hAnsi="Times New Roman" w:cs="Times New Roman"/>
          <w:sz w:val="24"/>
          <w:szCs w:val="24"/>
        </w:rPr>
        <w:t xml:space="preserve"> za razdoblje do 202</w:t>
      </w:r>
      <w:r w:rsidR="00BD483E" w:rsidRPr="005D4CCE">
        <w:rPr>
          <w:rFonts w:ascii="Times New Roman" w:hAnsi="Times New Roman" w:cs="Times New Roman"/>
          <w:sz w:val="24"/>
          <w:szCs w:val="24"/>
        </w:rPr>
        <w:t>1</w:t>
      </w:r>
      <w:r w:rsidRPr="005D4CCE">
        <w:rPr>
          <w:rFonts w:ascii="Times New Roman" w:hAnsi="Times New Roman" w:cs="Times New Roman"/>
          <w:sz w:val="24"/>
          <w:szCs w:val="24"/>
        </w:rPr>
        <w:t>.</w:t>
      </w:r>
      <w:r w:rsidR="00BD483E" w:rsidRPr="005D4CCE">
        <w:rPr>
          <w:rFonts w:ascii="Times New Roman" w:hAnsi="Times New Roman" w:cs="Times New Roman"/>
          <w:sz w:val="24"/>
          <w:szCs w:val="24"/>
        </w:rPr>
        <w:t xml:space="preserve"> do 202</w:t>
      </w:r>
      <w:r w:rsidR="005D4CCE" w:rsidRPr="005D4CCE">
        <w:rPr>
          <w:rFonts w:ascii="Times New Roman" w:hAnsi="Times New Roman" w:cs="Times New Roman"/>
          <w:sz w:val="24"/>
          <w:szCs w:val="24"/>
        </w:rPr>
        <w:t>7</w:t>
      </w:r>
      <w:r w:rsidR="00BD483E" w:rsidRPr="005D4CCE">
        <w:rPr>
          <w:rFonts w:ascii="Times New Roman" w:hAnsi="Times New Roman" w:cs="Times New Roman"/>
          <w:sz w:val="24"/>
          <w:szCs w:val="24"/>
        </w:rPr>
        <w:t>.</w:t>
      </w:r>
      <w:r w:rsidRPr="005D4CCE">
        <w:rPr>
          <w:rFonts w:ascii="Times New Roman" w:hAnsi="Times New Roman" w:cs="Times New Roman"/>
          <w:sz w:val="24"/>
          <w:szCs w:val="24"/>
        </w:rPr>
        <w:t xml:space="preserve"> </w:t>
      </w:r>
      <w:r w:rsidR="00786C60" w:rsidRPr="005D4CCE">
        <w:rPr>
          <w:rFonts w:ascii="Times New Roman" w:hAnsi="Times New Roman" w:cs="Times New Roman"/>
          <w:sz w:val="24"/>
          <w:szCs w:val="24"/>
        </w:rPr>
        <w:t>.</w:t>
      </w:r>
    </w:p>
    <w:p w14:paraId="395509C7" w14:textId="77777777" w:rsidR="005D4CCE" w:rsidRDefault="005D4CCE" w:rsidP="005D4CCE">
      <w:pPr>
        <w:spacing w:before="60" w:after="0" w:line="240" w:lineRule="auto"/>
        <w:ind w:right="-135"/>
        <w:jc w:val="center"/>
        <w:rPr>
          <w:rFonts w:ascii="Times New Roman" w:hAnsi="Times New Roman" w:cs="Times New Roman"/>
          <w:sz w:val="24"/>
          <w:szCs w:val="24"/>
        </w:rPr>
      </w:pPr>
    </w:p>
    <w:p w14:paraId="0E64EA18" w14:textId="77777777" w:rsidR="000214FB" w:rsidRPr="005D4CCE" w:rsidRDefault="006667A1" w:rsidP="005D4CCE">
      <w:pPr>
        <w:spacing w:before="60" w:after="0" w:line="240" w:lineRule="auto"/>
        <w:ind w:right="-135"/>
        <w:jc w:val="center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 xml:space="preserve">Članak 2. </w:t>
      </w:r>
    </w:p>
    <w:p w14:paraId="5075432E" w14:textId="77777777" w:rsidR="00786C60" w:rsidRPr="005D4CCE" w:rsidRDefault="00786C60" w:rsidP="005D4CCE">
      <w:pPr>
        <w:spacing w:before="60" w:after="0" w:line="240" w:lineRule="auto"/>
        <w:ind w:left="0" w:right="-135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>Strategija upravljanja imovinom  Općine Jelenje za razdoblje 2021. do 202</w:t>
      </w:r>
      <w:r w:rsidR="00BF53BD">
        <w:rPr>
          <w:rFonts w:ascii="Times New Roman" w:hAnsi="Times New Roman" w:cs="Times New Roman"/>
          <w:sz w:val="24"/>
          <w:szCs w:val="24"/>
        </w:rPr>
        <w:t>7</w:t>
      </w:r>
      <w:r w:rsidRPr="005D4CCE">
        <w:rPr>
          <w:rFonts w:ascii="Times New Roman" w:hAnsi="Times New Roman" w:cs="Times New Roman"/>
          <w:sz w:val="24"/>
          <w:szCs w:val="24"/>
        </w:rPr>
        <w:t xml:space="preserve">. (u daljnjem tekstu: Strategija), je obvezujući dokument u funkciji učinkovitijeg upravljanja imovinom u vlasništvu ili raspolaganju Općine Jelenje. </w:t>
      </w:r>
    </w:p>
    <w:p w14:paraId="3D9F18D9" w14:textId="77777777" w:rsidR="00786C60" w:rsidRPr="005D4CCE" w:rsidRDefault="00786C60" w:rsidP="005D4CCE">
      <w:pPr>
        <w:spacing w:before="60" w:after="0" w:line="240" w:lineRule="auto"/>
        <w:ind w:right="-135"/>
        <w:jc w:val="center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 xml:space="preserve">Članak </w:t>
      </w:r>
      <w:r w:rsidR="005D4CCE">
        <w:rPr>
          <w:rFonts w:ascii="Times New Roman" w:hAnsi="Times New Roman" w:cs="Times New Roman"/>
          <w:sz w:val="24"/>
          <w:szCs w:val="24"/>
        </w:rPr>
        <w:t>3</w:t>
      </w:r>
      <w:r w:rsidRPr="005D4C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890E35" w14:textId="77777777" w:rsidR="00786C60" w:rsidRPr="005D4CCE" w:rsidRDefault="00047B42" w:rsidP="005D4CCE">
      <w:pPr>
        <w:spacing w:before="60" w:after="0" w:line="240" w:lineRule="auto"/>
        <w:ind w:left="-7" w:right="-135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>Strategijom će se odrediti dugoročni ciljevi i smjernice za upravljanje i raspolaganje imovinom u vlasništvu Općine Jelenje  (u daljnjem tekstu: Općina) za navedeno razdoblje (2021.</w:t>
      </w:r>
      <w:r w:rsidR="00BF53BD">
        <w:rPr>
          <w:rFonts w:ascii="Times New Roman" w:hAnsi="Times New Roman" w:cs="Times New Roman"/>
          <w:sz w:val="24"/>
          <w:szCs w:val="24"/>
        </w:rPr>
        <w:t xml:space="preserve"> do </w:t>
      </w:r>
      <w:r w:rsidRPr="005D4CCE">
        <w:rPr>
          <w:rFonts w:ascii="Times New Roman" w:hAnsi="Times New Roman" w:cs="Times New Roman"/>
          <w:sz w:val="24"/>
          <w:szCs w:val="24"/>
        </w:rPr>
        <w:t>202</w:t>
      </w:r>
      <w:r w:rsidR="005D4CCE" w:rsidRPr="005D4CCE">
        <w:rPr>
          <w:rFonts w:ascii="Times New Roman" w:hAnsi="Times New Roman" w:cs="Times New Roman"/>
          <w:sz w:val="24"/>
          <w:szCs w:val="24"/>
        </w:rPr>
        <w:t>7</w:t>
      </w:r>
      <w:r w:rsidRPr="005D4CCE">
        <w:rPr>
          <w:rFonts w:ascii="Times New Roman" w:hAnsi="Times New Roman" w:cs="Times New Roman"/>
          <w:sz w:val="24"/>
          <w:szCs w:val="24"/>
        </w:rPr>
        <w:t xml:space="preserve">.). </w:t>
      </w:r>
    </w:p>
    <w:p w14:paraId="73F2C4C4" w14:textId="77777777" w:rsidR="00047B42" w:rsidRDefault="00047B42" w:rsidP="005D4CCE">
      <w:pPr>
        <w:spacing w:before="60" w:after="0" w:line="240" w:lineRule="auto"/>
        <w:ind w:left="-7" w:right="-135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 xml:space="preserve">Strategijom se želi osigurati ekonomski svrhovito, učinkovito i transparentno upravljanje imovinom Općine, uz očuvanje i pronalaženje optimalnih rješenja za Općinu pri upravljanju i raspolaganju imovinom.  </w:t>
      </w:r>
    </w:p>
    <w:p w14:paraId="43739847" w14:textId="77777777" w:rsidR="005D4CCE" w:rsidRDefault="005D4CCE" w:rsidP="005D4CCE">
      <w:pPr>
        <w:spacing w:before="60" w:after="0" w:line="240" w:lineRule="auto"/>
        <w:ind w:left="-7" w:right="-135"/>
        <w:jc w:val="center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4.</w:t>
      </w:r>
    </w:p>
    <w:p w14:paraId="44A5A60C" w14:textId="77777777" w:rsidR="005D4CCE" w:rsidRPr="005D4CCE" w:rsidRDefault="005D4CCE" w:rsidP="005D4CCE">
      <w:pPr>
        <w:spacing w:before="60" w:after="0" w:line="240" w:lineRule="auto"/>
        <w:ind w:left="0" w:right="-135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 xml:space="preserve">Svrha Strategije je temeljem utvrđivanja ekonomske, financijske i proračunske podloge te utvrđivanja potreba i stanja nekretnina u vlasništvu </w:t>
      </w:r>
      <w:r>
        <w:rPr>
          <w:rFonts w:ascii="Times New Roman" w:hAnsi="Times New Roman" w:cs="Times New Roman"/>
          <w:sz w:val="24"/>
          <w:szCs w:val="24"/>
        </w:rPr>
        <w:t>Općine Jelenje</w:t>
      </w:r>
      <w:r w:rsidRPr="005D4CCE">
        <w:rPr>
          <w:rFonts w:ascii="Times New Roman" w:hAnsi="Times New Roman" w:cs="Times New Roman"/>
          <w:sz w:val="24"/>
          <w:szCs w:val="24"/>
        </w:rPr>
        <w:t xml:space="preserve">, postaviti okvire za realizaciju programa i sustava upravljanja i raspolaganja nekretninama u narednom sedmogodišnjem razdoblju. </w:t>
      </w:r>
    </w:p>
    <w:p w14:paraId="21DFF46D" w14:textId="77777777" w:rsidR="000214FB" w:rsidRPr="005D4CCE" w:rsidRDefault="006667A1" w:rsidP="005D4CCE">
      <w:pPr>
        <w:spacing w:before="60" w:after="0" w:line="240" w:lineRule="auto"/>
        <w:ind w:right="-135"/>
        <w:jc w:val="center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 xml:space="preserve">Članak </w:t>
      </w:r>
      <w:r w:rsidR="005D4CCE">
        <w:rPr>
          <w:rFonts w:ascii="Times New Roman" w:hAnsi="Times New Roman" w:cs="Times New Roman"/>
          <w:sz w:val="24"/>
          <w:szCs w:val="24"/>
        </w:rPr>
        <w:t>5</w:t>
      </w:r>
      <w:r w:rsidRPr="005D4C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B0B9D0" w14:textId="77777777" w:rsidR="000214FB" w:rsidRPr="005D4CCE" w:rsidRDefault="006667A1" w:rsidP="005D4CCE">
      <w:pPr>
        <w:spacing w:before="60" w:after="0" w:line="240" w:lineRule="auto"/>
        <w:ind w:left="-5" w:right="-135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 xml:space="preserve">Ovlašćuje se </w:t>
      </w:r>
      <w:r w:rsidR="00BD483E" w:rsidRPr="005D4CCE">
        <w:rPr>
          <w:rFonts w:ascii="Times New Roman" w:hAnsi="Times New Roman" w:cs="Times New Roman"/>
          <w:sz w:val="24"/>
          <w:szCs w:val="24"/>
        </w:rPr>
        <w:t>općinski načelnik</w:t>
      </w:r>
      <w:r w:rsidRPr="005D4CCE">
        <w:rPr>
          <w:rFonts w:ascii="Times New Roman" w:hAnsi="Times New Roman" w:cs="Times New Roman"/>
          <w:sz w:val="24"/>
          <w:szCs w:val="24"/>
        </w:rPr>
        <w:t xml:space="preserve"> za osnivanje i imenovanje članova savjetodavnih i/ili radnih tijela zaduženih za pripremu i za izradu dokumenata u skladu s ovom Odlukom. </w:t>
      </w:r>
    </w:p>
    <w:p w14:paraId="41D52D97" w14:textId="77777777" w:rsidR="000214FB" w:rsidRPr="005D4CCE" w:rsidRDefault="006667A1" w:rsidP="005D4CCE">
      <w:pPr>
        <w:spacing w:before="60" w:after="0" w:line="240" w:lineRule="auto"/>
        <w:ind w:left="0" w:right="-13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2C935" w14:textId="77777777" w:rsidR="000214FB" w:rsidRPr="005D4CCE" w:rsidRDefault="006667A1" w:rsidP="005D4CCE">
      <w:pPr>
        <w:spacing w:before="60" w:after="0" w:line="240" w:lineRule="auto"/>
        <w:ind w:right="-135"/>
        <w:jc w:val="center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 xml:space="preserve">Članak </w:t>
      </w:r>
      <w:r w:rsidR="005D4CCE">
        <w:rPr>
          <w:rFonts w:ascii="Times New Roman" w:hAnsi="Times New Roman" w:cs="Times New Roman"/>
          <w:sz w:val="24"/>
          <w:szCs w:val="24"/>
        </w:rPr>
        <w:t>6</w:t>
      </w:r>
      <w:r w:rsidRPr="005D4C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2DB771" w14:textId="77777777" w:rsidR="000214FB" w:rsidRPr="005D4CCE" w:rsidRDefault="006667A1" w:rsidP="005D4CCE">
      <w:pPr>
        <w:spacing w:before="60" w:after="0" w:line="240" w:lineRule="auto"/>
        <w:ind w:left="-5" w:right="-135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>Sredstva za izradu Strategije osigur</w:t>
      </w:r>
      <w:r w:rsidR="00BD483E" w:rsidRPr="005D4CCE">
        <w:rPr>
          <w:rFonts w:ascii="Times New Roman" w:hAnsi="Times New Roman" w:cs="Times New Roman"/>
          <w:sz w:val="24"/>
          <w:szCs w:val="24"/>
        </w:rPr>
        <w:t>ana su</w:t>
      </w:r>
      <w:r w:rsidRPr="005D4CCE">
        <w:rPr>
          <w:rFonts w:ascii="Times New Roman" w:hAnsi="Times New Roman" w:cs="Times New Roman"/>
          <w:sz w:val="24"/>
          <w:szCs w:val="24"/>
        </w:rPr>
        <w:t xml:space="preserve"> u Proračunu Općine </w:t>
      </w:r>
      <w:r w:rsidR="00BD483E" w:rsidRPr="005D4CCE">
        <w:rPr>
          <w:rFonts w:ascii="Times New Roman" w:hAnsi="Times New Roman" w:cs="Times New Roman"/>
          <w:sz w:val="24"/>
          <w:szCs w:val="24"/>
        </w:rPr>
        <w:t>Jelenje</w:t>
      </w:r>
      <w:r w:rsidRPr="005D4CCE">
        <w:rPr>
          <w:rFonts w:ascii="Times New Roman" w:hAnsi="Times New Roman" w:cs="Times New Roman"/>
          <w:sz w:val="24"/>
          <w:szCs w:val="24"/>
        </w:rPr>
        <w:t xml:space="preserve"> za 20</w:t>
      </w:r>
      <w:r w:rsidR="00EE20D3" w:rsidRPr="005D4CCE">
        <w:rPr>
          <w:rFonts w:ascii="Times New Roman" w:hAnsi="Times New Roman" w:cs="Times New Roman"/>
          <w:sz w:val="24"/>
          <w:szCs w:val="24"/>
        </w:rPr>
        <w:t>20</w:t>
      </w:r>
      <w:r w:rsidRPr="005D4CCE">
        <w:rPr>
          <w:rFonts w:ascii="Times New Roman" w:hAnsi="Times New Roman" w:cs="Times New Roman"/>
          <w:sz w:val="24"/>
          <w:szCs w:val="24"/>
        </w:rPr>
        <w:t xml:space="preserve">. godinu. </w:t>
      </w:r>
    </w:p>
    <w:p w14:paraId="77E344F0" w14:textId="77777777" w:rsidR="00EE20D3" w:rsidRPr="005D4CCE" w:rsidRDefault="006667A1" w:rsidP="005D4CCE">
      <w:pPr>
        <w:spacing w:before="60" w:after="0" w:line="240" w:lineRule="auto"/>
        <w:ind w:left="0" w:right="-13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D891B0" w14:textId="77777777" w:rsidR="000214FB" w:rsidRPr="005D4CCE" w:rsidRDefault="006667A1" w:rsidP="005D4CCE">
      <w:pPr>
        <w:spacing w:before="60" w:after="0" w:line="240" w:lineRule="auto"/>
        <w:ind w:left="11" w:right="-135"/>
        <w:jc w:val="center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 xml:space="preserve">Članak </w:t>
      </w:r>
      <w:r w:rsidR="005D4CCE">
        <w:rPr>
          <w:rFonts w:ascii="Times New Roman" w:hAnsi="Times New Roman" w:cs="Times New Roman"/>
          <w:sz w:val="24"/>
          <w:szCs w:val="24"/>
        </w:rPr>
        <w:t>7</w:t>
      </w:r>
      <w:r w:rsidRPr="005D4C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59F95B" w14:textId="77777777" w:rsidR="00EE20D3" w:rsidRPr="005D4CCE" w:rsidRDefault="00EE20D3" w:rsidP="005D4CCE">
      <w:pPr>
        <w:autoSpaceDE w:val="0"/>
        <w:spacing w:before="60" w:after="0" w:line="240" w:lineRule="auto"/>
        <w:ind w:left="11" w:right="-135" w:hanging="11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>Ova odluka stupa na snagu osmi dan od dana objave, a objavit će se u „Službenim novinama Općine Jelenje“.</w:t>
      </w:r>
    </w:p>
    <w:p w14:paraId="0DC011E5" w14:textId="77777777" w:rsidR="00EE20D3" w:rsidRPr="005D4CCE" w:rsidRDefault="00EE20D3" w:rsidP="005D4CCE">
      <w:pPr>
        <w:autoSpaceDE w:val="0"/>
        <w:spacing w:before="60" w:after="0" w:line="240" w:lineRule="auto"/>
        <w:ind w:left="11" w:right="-135" w:hanging="11"/>
        <w:rPr>
          <w:rFonts w:ascii="Times New Roman" w:hAnsi="Times New Roman" w:cs="Times New Roman"/>
          <w:sz w:val="24"/>
          <w:szCs w:val="24"/>
        </w:rPr>
      </w:pPr>
    </w:p>
    <w:p w14:paraId="1C7B3F02" w14:textId="77777777" w:rsidR="00EE20D3" w:rsidRPr="005D4CCE" w:rsidRDefault="00EE20D3" w:rsidP="005D4CCE">
      <w:pPr>
        <w:autoSpaceDE w:val="0"/>
        <w:spacing w:before="60" w:after="0" w:line="240" w:lineRule="auto"/>
        <w:ind w:left="11" w:right="-135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>KLASA:  010-01/20-01/24</w:t>
      </w:r>
    </w:p>
    <w:p w14:paraId="3F2CE7C6" w14:textId="77777777" w:rsidR="00EE20D3" w:rsidRPr="005D4CCE" w:rsidRDefault="00EE20D3" w:rsidP="005D4CCE">
      <w:pPr>
        <w:autoSpaceDE w:val="0"/>
        <w:spacing w:before="60" w:after="0" w:line="240" w:lineRule="auto"/>
        <w:ind w:left="11" w:right="-135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>URBROJ:  2170/04-03-20-</w:t>
      </w:r>
      <w:r w:rsidR="00786C60" w:rsidRPr="005D4CCE">
        <w:rPr>
          <w:rFonts w:ascii="Times New Roman" w:hAnsi="Times New Roman" w:cs="Times New Roman"/>
          <w:sz w:val="24"/>
          <w:szCs w:val="24"/>
        </w:rPr>
        <w:t>8</w:t>
      </w:r>
    </w:p>
    <w:p w14:paraId="38C46BAD" w14:textId="77777777" w:rsidR="00EE20D3" w:rsidRPr="005D4CCE" w:rsidRDefault="00EE20D3" w:rsidP="005D4CCE">
      <w:pPr>
        <w:spacing w:before="60" w:after="0" w:line="240" w:lineRule="auto"/>
        <w:ind w:left="11" w:right="-135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 xml:space="preserve">Dražice, 30. lipnja 2020. </w:t>
      </w:r>
    </w:p>
    <w:p w14:paraId="62639008" w14:textId="2C6022A3" w:rsidR="00EE20D3" w:rsidRPr="005D4CCE" w:rsidRDefault="00EE20D3" w:rsidP="005D4CCE">
      <w:pPr>
        <w:spacing w:before="60" w:after="0" w:line="240" w:lineRule="auto"/>
        <w:ind w:left="11" w:right="-135"/>
        <w:rPr>
          <w:rFonts w:ascii="Times New Roman" w:hAnsi="Times New Roman" w:cs="Times New Roman"/>
          <w:sz w:val="24"/>
          <w:szCs w:val="24"/>
        </w:rPr>
      </w:pPr>
      <w:r w:rsidRPr="005D4CCE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D4CCE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D4CCE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D4CCE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D4CCE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D4CCE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D4CCE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B9405F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Pr="005D4CCE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OPĆINSKO </w:t>
      </w:r>
      <w:r w:rsidR="00B9405F" w:rsidRPr="005D4CCE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VIJEĆE</w:t>
      </w:r>
      <w:r w:rsidR="00B9405F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 OPĆINE JELENJE </w:t>
      </w:r>
    </w:p>
    <w:p w14:paraId="209967FD" w14:textId="77777777" w:rsidR="00EE20D3" w:rsidRPr="005D4CCE" w:rsidRDefault="00EE20D3" w:rsidP="005D4CCE">
      <w:pPr>
        <w:spacing w:before="60" w:after="0" w:line="240" w:lineRule="auto"/>
        <w:ind w:left="11" w:right="-135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D4CCE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PREDSJEDNIK</w:t>
      </w:r>
    </w:p>
    <w:p w14:paraId="383709A9" w14:textId="77777777" w:rsidR="00EE20D3" w:rsidRPr="005D4CCE" w:rsidRDefault="00EE20D3" w:rsidP="005D4CCE">
      <w:pPr>
        <w:spacing w:before="60" w:after="0" w:line="240" w:lineRule="auto"/>
        <w:ind w:left="11" w:right="-135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</w:p>
    <w:p w14:paraId="1DC541BF" w14:textId="057B6FBE" w:rsidR="00EE20D3" w:rsidRPr="005D4CCE" w:rsidRDefault="00EE20D3" w:rsidP="005D4CCE">
      <w:pPr>
        <w:spacing w:before="60" w:after="0" w:line="240" w:lineRule="auto"/>
        <w:ind w:left="11" w:right="-135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Pr="005D4CCE">
        <w:rPr>
          <w:rFonts w:ascii="Times New Roman" w:hAnsi="Times New Roman" w:cs="Times New Roman"/>
          <w:sz w:val="24"/>
          <w:szCs w:val="24"/>
        </w:rPr>
        <w:tab/>
      </w:r>
      <w:r w:rsidR="00B9405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D4CCE">
        <w:rPr>
          <w:rFonts w:ascii="Times New Roman" w:hAnsi="Times New Roman" w:cs="Times New Roman"/>
          <w:sz w:val="24"/>
          <w:szCs w:val="24"/>
        </w:rPr>
        <w:t xml:space="preserve">      Luka Zaharija</w:t>
      </w:r>
      <w:r w:rsidR="00B9405F">
        <w:rPr>
          <w:rFonts w:ascii="Times New Roman" w:hAnsi="Times New Roman" w:cs="Times New Roman"/>
          <w:sz w:val="24"/>
          <w:szCs w:val="24"/>
        </w:rPr>
        <w:t>, prof.</w:t>
      </w:r>
    </w:p>
    <w:p w14:paraId="337810FB" w14:textId="77777777" w:rsidR="000214FB" w:rsidRPr="005D4CCE" w:rsidRDefault="006667A1" w:rsidP="005D4CCE">
      <w:pPr>
        <w:spacing w:before="60" w:after="0" w:line="240" w:lineRule="auto"/>
        <w:ind w:left="0" w:right="-13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D4C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0214FB" w:rsidRPr="005D4CCE">
      <w:footerReference w:type="even" r:id="rId6"/>
      <w:footerReference w:type="first" r:id="rId7"/>
      <w:pgSz w:w="11900" w:h="16840"/>
      <w:pgMar w:top="506" w:right="1405" w:bottom="511" w:left="1416" w:header="720" w:footer="1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E9588" w14:textId="77777777" w:rsidR="00BF61A8" w:rsidRDefault="00BF61A8">
      <w:pPr>
        <w:spacing w:after="0" w:line="240" w:lineRule="auto"/>
      </w:pPr>
      <w:r>
        <w:separator/>
      </w:r>
    </w:p>
  </w:endnote>
  <w:endnote w:type="continuationSeparator" w:id="0">
    <w:p w14:paraId="5605A786" w14:textId="77777777" w:rsidR="00BF61A8" w:rsidRDefault="00BF6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F3C2C" w14:textId="77777777" w:rsidR="000214FB" w:rsidRDefault="006667A1">
    <w:pPr>
      <w:spacing w:after="0" w:line="259" w:lineRule="auto"/>
      <w:ind w:left="-1056" w:firstLine="0"/>
      <w:jc w:val="left"/>
    </w:pPr>
    <w:r>
      <w:rPr>
        <w:rFonts w:ascii="Arial" w:eastAsia="Arial" w:hAnsi="Arial" w:cs="Arial"/>
        <w:sz w:val="24"/>
      </w:rPr>
      <w:t xml:space="preserve">PDF created with pdfFactory Pro trial version </w:t>
    </w:r>
    <w:r>
      <w:rPr>
        <w:rFonts w:ascii="Arial" w:eastAsia="Arial" w:hAnsi="Arial" w:cs="Arial"/>
        <w:color w:val="0000FF"/>
        <w:sz w:val="24"/>
        <w:u w:val="single" w:color="0000FF"/>
      </w:rPr>
      <w:t>www.pdffactory.com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7C3E9" w14:textId="77777777" w:rsidR="000214FB" w:rsidRDefault="006667A1">
    <w:pPr>
      <w:spacing w:after="0" w:line="259" w:lineRule="auto"/>
      <w:ind w:left="-1056" w:firstLine="0"/>
      <w:jc w:val="left"/>
    </w:pPr>
    <w:r>
      <w:rPr>
        <w:rFonts w:ascii="Arial" w:eastAsia="Arial" w:hAnsi="Arial" w:cs="Arial"/>
        <w:sz w:val="24"/>
      </w:rPr>
      <w:t xml:space="preserve">PDF created with pdfFactory Pro trial version </w:t>
    </w:r>
    <w:r>
      <w:rPr>
        <w:rFonts w:ascii="Arial" w:eastAsia="Arial" w:hAnsi="Arial" w:cs="Arial"/>
        <w:color w:val="0000FF"/>
        <w:sz w:val="24"/>
        <w:u w:val="single" w:color="0000FF"/>
      </w:rPr>
      <w:t>www.pdffactory.com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71D28" w14:textId="77777777" w:rsidR="00BF61A8" w:rsidRDefault="00BF61A8">
      <w:pPr>
        <w:spacing w:after="0" w:line="240" w:lineRule="auto"/>
      </w:pPr>
      <w:r>
        <w:separator/>
      </w:r>
    </w:p>
  </w:footnote>
  <w:footnote w:type="continuationSeparator" w:id="0">
    <w:p w14:paraId="5FD40CF0" w14:textId="77777777" w:rsidR="00BF61A8" w:rsidRDefault="00BF61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4FB"/>
    <w:rsid w:val="000214FB"/>
    <w:rsid w:val="00047B42"/>
    <w:rsid w:val="001A0AF9"/>
    <w:rsid w:val="002A1378"/>
    <w:rsid w:val="005D4CCE"/>
    <w:rsid w:val="00605DA3"/>
    <w:rsid w:val="006667A1"/>
    <w:rsid w:val="00764D2B"/>
    <w:rsid w:val="00765DEF"/>
    <w:rsid w:val="00786C60"/>
    <w:rsid w:val="00A54BC6"/>
    <w:rsid w:val="00B81E55"/>
    <w:rsid w:val="00B9405F"/>
    <w:rsid w:val="00BD483E"/>
    <w:rsid w:val="00BF53BD"/>
    <w:rsid w:val="00BF61A8"/>
    <w:rsid w:val="00D37ED0"/>
    <w:rsid w:val="00EE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15B4"/>
  <w15:docId w15:val="{A291F845-F48B-4059-8ED0-FF496ADE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9" w:line="26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slov2">
    <w:name w:val="heading 2"/>
    <w:next w:val="Normal"/>
    <w:link w:val="Naslov2Char"/>
    <w:uiPriority w:val="9"/>
    <w:unhideWhenUsed/>
    <w:qFormat/>
    <w:rsid w:val="005D4CCE"/>
    <w:pPr>
      <w:keepNext/>
      <w:keepLines/>
      <w:spacing w:after="4" w:line="268" w:lineRule="auto"/>
      <w:ind w:left="502" w:hanging="10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D4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483E"/>
    <w:rPr>
      <w:rFonts w:ascii="Calibri" w:eastAsia="Calibri" w:hAnsi="Calibri" w:cs="Calibri"/>
      <w:color w:val="000000"/>
    </w:rPr>
  </w:style>
  <w:style w:type="paragraph" w:styleId="Podnoje">
    <w:name w:val="footer"/>
    <w:basedOn w:val="Normal"/>
    <w:link w:val="PodnojeChar"/>
    <w:uiPriority w:val="99"/>
    <w:semiHidden/>
    <w:unhideWhenUsed/>
    <w:rsid w:val="00BD4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D483E"/>
    <w:rPr>
      <w:rFonts w:ascii="Calibri" w:eastAsia="Calibri" w:hAnsi="Calibri" w:cs="Calibri"/>
      <w:color w:val="000000"/>
    </w:rPr>
  </w:style>
  <w:style w:type="character" w:styleId="Naglaeno">
    <w:name w:val="Strong"/>
    <w:qFormat/>
    <w:rsid w:val="00EE20D3"/>
    <w:rPr>
      <w:b/>
      <w:bCs/>
    </w:rPr>
  </w:style>
  <w:style w:type="paragraph" w:customStyle="1" w:styleId="Standard">
    <w:name w:val="Standard"/>
    <w:rsid w:val="00EE20D3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 w:eastAsia="en-US"/>
    </w:rPr>
  </w:style>
  <w:style w:type="paragraph" w:customStyle="1" w:styleId="Default">
    <w:name w:val="Default"/>
    <w:rsid w:val="00EE20D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Naslov2Char">
    <w:name w:val="Naslov 2 Char"/>
    <w:basedOn w:val="Zadanifontodlomka"/>
    <w:link w:val="Naslov2"/>
    <w:uiPriority w:val="9"/>
    <w:rsid w:val="005D4CCE"/>
    <w:rPr>
      <w:rFonts w:ascii="Arial" w:eastAsia="Arial" w:hAnsi="Arial" w:cs="Arial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20150320091820.pdf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20150320091820.pdf</dc:title>
  <dc:subject/>
  <dc:creator>dodo</dc:creator>
  <cp:keywords/>
  <cp:lastModifiedBy>Gordana</cp:lastModifiedBy>
  <cp:revision>3</cp:revision>
  <cp:lastPrinted>2020-06-24T20:03:00Z</cp:lastPrinted>
  <dcterms:created xsi:type="dcterms:W3CDTF">2020-07-17T06:17:00Z</dcterms:created>
  <dcterms:modified xsi:type="dcterms:W3CDTF">2020-07-17T06:18:00Z</dcterms:modified>
</cp:coreProperties>
</file>